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80CAE" w14:textId="4113B3FD" w:rsidR="005F7C2D" w:rsidRPr="00F308D0" w:rsidRDefault="00F308D0" w:rsidP="00F308D0">
      <w:pPr>
        <w:pStyle w:val="NoSpacing"/>
        <w:jc w:val="center"/>
        <w:rPr>
          <w:rFonts w:ascii="Calibri" w:hAnsi="Calibri" w:cs="Calibri"/>
          <w:b/>
          <w:bCs/>
          <w:sz w:val="24"/>
          <w:szCs w:val="24"/>
        </w:rPr>
      </w:pPr>
      <w:r w:rsidRPr="00F308D0">
        <w:rPr>
          <w:rFonts w:ascii="Calibri" w:hAnsi="Calibri" w:cs="Calibri"/>
          <w:b/>
          <w:bCs/>
          <w:sz w:val="24"/>
          <w:szCs w:val="24"/>
        </w:rPr>
        <w:t>BTCS Audit 2025 FY25 RFP</w:t>
      </w:r>
    </w:p>
    <w:p w14:paraId="34EBE7C7" w14:textId="1A7BB37E" w:rsidR="00F308D0" w:rsidRDefault="00F308D0" w:rsidP="00F308D0">
      <w:pPr>
        <w:pStyle w:val="NoSpacing"/>
        <w:jc w:val="center"/>
        <w:rPr>
          <w:rFonts w:ascii="Calibri" w:hAnsi="Calibri" w:cs="Calibri"/>
          <w:b/>
          <w:bCs/>
          <w:sz w:val="24"/>
          <w:szCs w:val="24"/>
        </w:rPr>
      </w:pPr>
      <w:r w:rsidRPr="00F308D0">
        <w:rPr>
          <w:rFonts w:ascii="Calibri" w:hAnsi="Calibri" w:cs="Calibri"/>
          <w:b/>
          <w:bCs/>
          <w:sz w:val="24"/>
          <w:szCs w:val="24"/>
        </w:rPr>
        <w:t>Q&amp;A</w:t>
      </w:r>
    </w:p>
    <w:p w14:paraId="00CAAFEA" w14:textId="77777777" w:rsidR="00F308D0" w:rsidRPr="00F308D0" w:rsidRDefault="00F308D0" w:rsidP="00F308D0">
      <w:pPr>
        <w:pStyle w:val="NoSpacing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7127DED" w14:textId="77777777" w:rsidR="00F308D0" w:rsidRPr="00F308D0" w:rsidRDefault="00F308D0" w:rsidP="00F308D0">
      <w:pPr>
        <w:numPr>
          <w:ilvl w:val="0"/>
          <w:numId w:val="2"/>
        </w:numPr>
        <w:rPr>
          <w:rFonts w:ascii="Calibri" w:hAnsi="Calibri" w:cs="Calibri"/>
        </w:rPr>
      </w:pPr>
      <w:r w:rsidRPr="00F308D0">
        <w:rPr>
          <w:rFonts w:ascii="Calibri" w:hAnsi="Calibri" w:cs="Calibri"/>
        </w:rPr>
        <w:t>Are the most recent audited financial statements available?  </w:t>
      </w:r>
      <w:r w:rsidRPr="00F308D0">
        <w:rPr>
          <w:rFonts w:ascii="Calibri" w:hAnsi="Calibri" w:cs="Calibri"/>
          <w:color w:val="EE0000"/>
        </w:rPr>
        <w:t>Yes</w:t>
      </w:r>
    </w:p>
    <w:p w14:paraId="0B75C165" w14:textId="1F806410" w:rsidR="00F308D0" w:rsidRPr="00F308D0" w:rsidRDefault="00F308D0" w:rsidP="00F308D0">
      <w:pPr>
        <w:numPr>
          <w:ilvl w:val="0"/>
          <w:numId w:val="2"/>
        </w:numPr>
        <w:rPr>
          <w:rFonts w:ascii="Calibri" w:hAnsi="Calibri" w:cs="Calibri"/>
        </w:rPr>
      </w:pPr>
      <w:r w:rsidRPr="00F308D0">
        <w:rPr>
          <w:rFonts w:ascii="Calibri" w:hAnsi="Calibri" w:cs="Calibri"/>
        </w:rPr>
        <w:t>Which accounting and reporting system is currently in use?  </w:t>
      </w:r>
      <w:r w:rsidRPr="00F308D0">
        <w:rPr>
          <w:rFonts w:ascii="Calibri" w:hAnsi="Calibri" w:cs="Calibri"/>
          <w:color w:val="EE0000"/>
        </w:rPr>
        <w:t>Tyler Technologies ERP system</w:t>
      </w:r>
    </w:p>
    <w:p w14:paraId="3F89006E" w14:textId="77777777" w:rsidR="00F308D0" w:rsidRPr="00F308D0" w:rsidRDefault="00F308D0" w:rsidP="00F308D0">
      <w:pPr>
        <w:numPr>
          <w:ilvl w:val="0"/>
          <w:numId w:val="2"/>
        </w:numPr>
        <w:rPr>
          <w:rFonts w:ascii="Calibri" w:hAnsi="Calibri" w:cs="Calibri"/>
        </w:rPr>
      </w:pPr>
      <w:r w:rsidRPr="00F308D0">
        <w:rPr>
          <w:rFonts w:ascii="Calibri" w:hAnsi="Calibri" w:cs="Calibri"/>
        </w:rPr>
        <w:t>Are you aware of any new federal programs for FY2025?  </w:t>
      </w:r>
      <w:r w:rsidRPr="00F308D0">
        <w:rPr>
          <w:rFonts w:ascii="Calibri" w:hAnsi="Calibri" w:cs="Calibri"/>
          <w:color w:val="EE0000"/>
        </w:rPr>
        <w:t>Not aware of any new ones</w:t>
      </w:r>
    </w:p>
    <w:p w14:paraId="05E25368" w14:textId="77777777" w:rsidR="00F308D0" w:rsidRPr="00F308D0" w:rsidRDefault="00F308D0" w:rsidP="00F308D0">
      <w:pPr>
        <w:numPr>
          <w:ilvl w:val="0"/>
          <w:numId w:val="2"/>
        </w:numPr>
        <w:rPr>
          <w:rFonts w:ascii="Calibri" w:hAnsi="Calibri" w:cs="Calibri"/>
          <w:color w:val="EE0000"/>
        </w:rPr>
      </w:pPr>
      <w:r w:rsidRPr="00F308D0">
        <w:rPr>
          <w:rFonts w:ascii="Calibri" w:hAnsi="Calibri" w:cs="Calibri"/>
        </w:rPr>
        <w:t>Are the financial statements prepared by internal staff or by the auditors?  </w:t>
      </w:r>
      <w:r w:rsidRPr="00F308D0">
        <w:rPr>
          <w:rFonts w:ascii="Calibri" w:hAnsi="Calibri" w:cs="Calibri"/>
          <w:color w:val="EE0000"/>
        </w:rPr>
        <w:t>Both.  BTCS staff help prepare the details and schedules, the audit firm is responsible for the final report</w:t>
      </w:r>
    </w:p>
    <w:p w14:paraId="0EDE500D" w14:textId="77777777" w:rsidR="00F308D0" w:rsidRPr="00F308D0" w:rsidRDefault="00F308D0" w:rsidP="00F308D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F308D0">
        <w:rPr>
          <w:rFonts w:ascii="Calibri" w:eastAsia="Times New Roman" w:hAnsi="Calibri" w:cs="Calibri"/>
          <w:color w:val="000000"/>
          <w:kern w:val="0"/>
          <w14:ligatures w14:val="none"/>
        </w:rPr>
        <w:t>Are there any previous audit findings, if so, have they been corrected by management?  </w:t>
      </w:r>
      <w:r w:rsidRPr="00F308D0">
        <w:rPr>
          <w:rFonts w:ascii="Calibri" w:eastAsia="Times New Roman" w:hAnsi="Calibri" w:cs="Calibri"/>
          <w:color w:val="FF0000"/>
          <w:kern w:val="0"/>
          <w:bdr w:val="none" w:sz="0" w:space="0" w:color="auto" w:frame="1"/>
          <w14:ligatures w14:val="none"/>
        </w:rPr>
        <w:t>No previous audit findings</w:t>
      </w:r>
    </w:p>
    <w:p w14:paraId="32EB4893" w14:textId="77777777" w:rsidR="00F308D0" w:rsidRPr="00F308D0" w:rsidRDefault="00F308D0" w:rsidP="00F308D0">
      <w:pPr>
        <w:ind w:left="720"/>
        <w:rPr>
          <w:color w:val="EE0000"/>
        </w:rPr>
      </w:pPr>
    </w:p>
    <w:p w14:paraId="26BD4F72" w14:textId="77777777" w:rsidR="00F308D0" w:rsidRDefault="00F308D0"/>
    <w:sectPr w:rsidR="00F308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C502A"/>
    <w:multiLevelType w:val="multilevel"/>
    <w:tmpl w:val="53102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727AAF"/>
    <w:multiLevelType w:val="multilevel"/>
    <w:tmpl w:val="C17E8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FB510B"/>
    <w:multiLevelType w:val="multilevel"/>
    <w:tmpl w:val="76CE3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0672411">
    <w:abstractNumId w:val="0"/>
  </w:num>
  <w:num w:numId="2" w16cid:durableId="5258154">
    <w:abstractNumId w:val="2"/>
  </w:num>
  <w:num w:numId="3" w16cid:durableId="2070570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8D0"/>
    <w:rsid w:val="000277EC"/>
    <w:rsid w:val="000A0E86"/>
    <w:rsid w:val="002142D1"/>
    <w:rsid w:val="00372A43"/>
    <w:rsid w:val="005F7C2D"/>
    <w:rsid w:val="00CF47D5"/>
    <w:rsid w:val="00F3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B5254"/>
  <w15:chartTrackingRefBased/>
  <w15:docId w15:val="{C2312411-AA81-4941-9AF8-A0F5E1DF1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08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08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08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08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08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08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08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08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08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0A0E86"/>
    <w:pPr>
      <w:spacing w:after="0" w:line="240" w:lineRule="auto"/>
    </w:pPr>
    <w:rPr>
      <w:rFonts w:ascii="Calibri" w:eastAsiaTheme="majorEastAsia" w:hAnsi="Calibri" w:cstheme="majorBid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308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08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08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08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08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08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08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08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08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08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08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08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08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08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08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08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08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08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08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08D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308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Rodriguez, Monica</dc:creator>
  <cp:keywords/>
  <dc:description/>
  <cp:lastModifiedBy>Rodriguez, Monica</cp:lastModifiedBy>
  <cp:revision>1</cp:revision>
  <dcterms:created xsi:type="dcterms:W3CDTF">2025-06-16T16:59:00Z</dcterms:created>
  <dcterms:modified xsi:type="dcterms:W3CDTF">2025-06-16T17:08:00Z</dcterms:modified>
</cp:coreProperties>
</file>