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AFFB" w14:textId="6658C624" w:rsidR="00B04693" w:rsidRPr="007C5EE2" w:rsidRDefault="00156D61" w:rsidP="00B04693">
      <w:pPr>
        <w:shd w:val="clear" w:color="auto" w:fill="FFFFFF"/>
        <w:spacing w:after="0" w:line="240" w:lineRule="auto"/>
        <w:jc w:val="center"/>
        <w:rPr>
          <w:rFonts w:ascii="Aptos Narrow" w:hAnsi="Aptos Narrow" w:cstheme="majorHAnsi"/>
          <w:b/>
          <w:color w:val="000000"/>
          <w:spacing w:val="-7"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A3CC86" wp14:editId="3A79B64D">
            <wp:simplePos x="0" y="0"/>
            <wp:positionH relativeFrom="margin">
              <wp:align>center</wp:align>
            </wp:positionH>
            <wp:positionV relativeFrom="paragraph">
              <wp:posOffset>-782515</wp:posOffset>
            </wp:positionV>
            <wp:extent cx="2227937" cy="757848"/>
            <wp:effectExtent l="0" t="0" r="1270" b="4445"/>
            <wp:wrapNone/>
            <wp:docPr id="441207492" name="Picture 1" descr="Una flor azul con tallo verde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1" descr="A blue flower with green ste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7937" cy="757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693" w:rsidRPr="007C5EE2">
        <w:rPr>
          <w:rFonts w:ascii="Aptos Narrow" w:hAnsi="Aptos Narrow" w:cstheme="majorHAnsi"/>
          <w:b/>
          <w:color w:val="000000"/>
          <w:spacing w:val="-7"/>
          <w:sz w:val="36"/>
          <w:szCs w:val="32"/>
        </w:rPr>
        <w:t xml:space="preserve"> BLUEBONNET TRAILS </w:t>
      </w:r>
      <w:r>
        <w:rPr>
          <w:rFonts w:ascii="Aptos Narrow" w:hAnsi="Aptos Narrow" w:cstheme="majorHAnsi"/>
          <w:b/>
          <w:color w:val="000000"/>
          <w:spacing w:val="-7"/>
          <w:sz w:val="36"/>
          <w:szCs w:val="32"/>
        </w:rPr>
        <w:t>COMMUNITY SERVICES (BTCS)</w:t>
      </w:r>
    </w:p>
    <w:p w14:paraId="01DCFCC0" w14:textId="7AE5FF32" w:rsidR="00B04693" w:rsidRDefault="00DB23D8" w:rsidP="00DB23D8">
      <w:pPr>
        <w:shd w:val="clear" w:color="auto" w:fill="FFFFFF"/>
        <w:spacing w:after="0"/>
        <w:jc w:val="center"/>
        <w:rPr>
          <w:rFonts w:ascii="Aptos Narrow" w:hAnsi="Aptos Narrow" w:cstheme="majorHAnsi"/>
          <w:b/>
          <w:color w:val="000000"/>
          <w:spacing w:val="-8"/>
        </w:rPr>
      </w:pPr>
      <w:r w:rsidRPr="00DB23D8">
        <w:rPr>
          <w:rFonts w:ascii="Aptos Narrow" w:hAnsi="Aptos Narrow" w:cstheme="majorHAnsi"/>
          <w:b/>
          <w:color w:val="000000"/>
          <w:spacing w:val="-8"/>
          <w:sz w:val="32"/>
          <w:szCs w:val="28"/>
        </w:rPr>
        <w:t>Consentimiento de servicios de consumo de sustancias para servicios electrónicos</w:t>
      </w:r>
    </w:p>
    <w:p w14:paraId="3FCA6057" w14:textId="77777777" w:rsidR="00B04693" w:rsidRDefault="00B04693" w:rsidP="00B04693">
      <w:pPr>
        <w:shd w:val="clear" w:color="auto" w:fill="FFFFFF"/>
        <w:spacing w:after="0"/>
        <w:rPr>
          <w:rFonts w:ascii="Aptos Narrow" w:hAnsi="Aptos Narrow" w:cstheme="majorHAnsi"/>
          <w:b/>
          <w:color w:val="000000"/>
          <w:spacing w:val="-8"/>
        </w:rPr>
      </w:pPr>
    </w:p>
    <w:p w14:paraId="283C7333" w14:textId="6B0DA6C6" w:rsidR="00B04693" w:rsidRDefault="00B04693" w:rsidP="00B04693">
      <w:pPr>
        <w:shd w:val="clear" w:color="auto" w:fill="FFFFFF"/>
        <w:spacing w:after="0"/>
        <w:rPr>
          <w:rFonts w:ascii="Aptos Narrow" w:hAnsi="Aptos Narrow" w:cstheme="majorHAnsi"/>
          <w:b/>
          <w:color w:val="000000"/>
          <w:spacing w:val="-8"/>
        </w:rPr>
      </w:pPr>
      <w:r w:rsidRPr="00244D94">
        <w:rPr>
          <w:rFonts w:ascii="Aptos Narrow" w:hAnsi="Aptos Narrow" w:cstheme="majorHAnsi"/>
          <w:b/>
          <w:color w:val="000000"/>
          <w:spacing w:val="-8"/>
        </w:rPr>
        <w:t>SERVICIOS ASISTIDOS POR TECNOLOGÍA*</w:t>
      </w:r>
    </w:p>
    <w:p w14:paraId="74410A8A" w14:textId="77777777" w:rsidR="00B04693" w:rsidRPr="00244D94" w:rsidRDefault="00B04693" w:rsidP="00B04693">
      <w:pPr>
        <w:shd w:val="clear" w:color="auto" w:fill="FFFFFF"/>
        <w:spacing w:after="0"/>
        <w:rPr>
          <w:rFonts w:ascii="Aptos Narrow" w:hAnsi="Aptos Narrow" w:cstheme="majorHAnsi"/>
          <w:b/>
          <w:color w:val="000000"/>
          <w:spacing w:val="-8"/>
        </w:rPr>
      </w:pPr>
    </w:p>
    <w:p w14:paraId="321C22E7" w14:textId="77777777" w:rsidR="00B04693" w:rsidRDefault="00B04693" w:rsidP="00B04693">
      <w:pPr>
        <w:shd w:val="clear" w:color="auto" w:fill="FFFFFF" w:themeFill="background1"/>
        <w:spacing w:after="0" w:line="187" w:lineRule="exact"/>
        <w:ind w:right="154" w:firstLine="5"/>
        <w:rPr>
          <w:rFonts w:ascii="Aptos Narrow" w:hAnsi="Aptos Narrow" w:cstheme="majorHAnsi"/>
          <w:color w:val="000000"/>
          <w:spacing w:val="-2"/>
          <w:sz w:val="20"/>
        </w:rPr>
      </w:pPr>
      <w:r w:rsidRPr="00244D94">
        <w:rPr>
          <w:rFonts w:ascii="Aptos Narrow" w:hAnsi="Aptos Narrow" w:cstheme="majorHAnsi"/>
          <w:b/>
          <w:color w:val="000000"/>
          <w:spacing w:val="-2"/>
          <w:sz w:val="20"/>
        </w:rPr>
        <w:t xml:space="preserve">Selecciona el método preferido de comunicación: </w:t>
      </w:r>
      <w:r w:rsidRPr="00244D94">
        <w:rPr>
          <w:rFonts w:ascii="Aptos Narrow" w:hAnsi="Aptos Narrow" w:cstheme="majorHAnsi"/>
          <w:color w:val="000000"/>
          <w:spacing w:val="-2"/>
          <w:sz w:val="20"/>
        </w:rPr>
        <w:t>Teléfono por televídeo cara  a cara</w:t>
      </w:r>
    </w:p>
    <w:p w14:paraId="7C73B44F" w14:textId="77777777" w:rsidR="00B04693" w:rsidRDefault="00B04693" w:rsidP="00B04693">
      <w:pPr>
        <w:shd w:val="clear" w:color="auto" w:fill="FFFFFF" w:themeFill="background1"/>
        <w:spacing w:after="0" w:line="187" w:lineRule="exact"/>
        <w:ind w:right="154" w:firstLine="5"/>
        <w:rPr>
          <w:rFonts w:ascii="Aptos Narrow" w:hAnsi="Aptos Narrow" w:cstheme="majorHAnsi"/>
          <w:color w:val="000000"/>
          <w:spacing w:val="-2"/>
          <w:sz w:val="20"/>
        </w:rPr>
      </w:pPr>
    </w:p>
    <w:p w14:paraId="7DD923F8" w14:textId="77777777" w:rsidR="00B04693" w:rsidRPr="0075121D" w:rsidRDefault="00B04693" w:rsidP="00B04693">
      <w:pPr>
        <w:shd w:val="clear" w:color="auto" w:fill="FFFFFF" w:themeFill="background1"/>
        <w:spacing w:after="0" w:line="187" w:lineRule="exact"/>
        <w:ind w:right="154" w:firstLine="5"/>
        <w:rPr>
          <w:rFonts w:ascii="Aptos Narrow" w:hAnsi="Aptos Narrow" w:cstheme="majorHAnsi"/>
          <w:color w:val="000000"/>
          <w:spacing w:val="-2"/>
          <w:sz w:val="20"/>
        </w:rPr>
      </w:pPr>
      <w:r w:rsidRPr="00244D94">
        <w:rPr>
          <w:rFonts w:ascii="Aptos Narrow" w:hAnsi="Aptos Narrow" w:cstheme="majorHAnsi"/>
          <w:b/>
          <w:bCs/>
          <w:noProof/>
          <w:color w:val="000000"/>
          <w:spacing w:val="-2"/>
          <w:sz w:val="20"/>
          <w:szCs w:val="20"/>
        </w:rPr>
        <w:t>¿Tienes Medicaid? Sí _______ no _______</w:t>
      </w:r>
    </w:p>
    <w:p w14:paraId="0E45E93E" w14:textId="77777777" w:rsidR="00B04693" w:rsidRDefault="00B04693" w:rsidP="00B04693">
      <w:pPr>
        <w:spacing w:after="0" w:line="240" w:lineRule="auto"/>
        <w:rPr>
          <w:rFonts w:ascii="Aptos Narrow" w:hAnsi="Aptos Narrow" w:cstheme="majorHAnsi"/>
          <w:sz w:val="20"/>
        </w:rPr>
      </w:pPr>
    </w:p>
    <w:p w14:paraId="2B11A4A6" w14:textId="77777777" w:rsidR="00B04693" w:rsidRDefault="00B04693" w:rsidP="00B04693">
      <w:pPr>
        <w:spacing w:after="0" w:line="240" w:lineRule="auto"/>
        <w:rPr>
          <w:rFonts w:ascii="Aptos Narrow" w:hAnsi="Aptos Narrow" w:cstheme="majorHAnsi"/>
          <w:sz w:val="20"/>
        </w:rPr>
      </w:pPr>
      <w:r>
        <w:rPr>
          <w:rFonts w:ascii="Aptos Narrow" w:hAnsi="Aptos Narrow" w:cstheme="majorHAnsi"/>
          <w:sz w:val="20"/>
        </w:rPr>
        <w:t>Los servicios están disponibles por</w:t>
      </w:r>
      <w:r>
        <w:rPr>
          <w:rFonts w:ascii="Aptos Narrow" w:hAnsi="Aptos Narrow" w:cstheme="majorHAnsi"/>
          <w:sz w:val="20"/>
          <w:szCs w:val="20"/>
        </w:rPr>
        <w:t xml:space="preserve"> medios electrónicos a cargo del personal y voluntarios de Bluebonnet Trails Recovery. Lo entiendo: </w:t>
      </w:r>
    </w:p>
    <w:p w14:paraId="320FFE2F" w14:textId="77777777" w:rsidR="00B04693" w:rsidRPr="00244D94" w:rsidRDefault="00B04693" w:rsidP="00B04693">
      <w:pPr>
        <w:spacing w:after="0" w:line="240" w:lineRule="auto"/>
        <w:rPr>
          <w:rFonts w:ascii="Aptos Narrow" w:hAnsi="Aptos Narrow" w:cstheme="majorHAnsi"/>
          <w:sz w:val="20"/>
        </w:rPr>
      </w:pPr>
    </w:p>
    <w:p w14:paraId="5EE645D3" w14:textId="7B97C8BA" w:rsidR="00B04693" w:rsidRP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B04693">
        <w:rPr>
          <w:rFonts w:ascii="Aptos Narrow" w:hAnsi="Aptos Narrow" w:cstheme="majorHAnsi"/>
          <w:sz w:val="20"/>
        </w:rPr>
        <w:t>BTCS ofrece servicios de televídeo a través de un enlace bidireccional de audio/vídeo compatible con HIPAA usando un PIN y/o contraseña seguro.</w:t>
      </w:r>
    </w:p>
    <w:p w14:paraId="4311A178" w14:textId="54990604" w:rsidR="00B04693" w:rsidRP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B04693">
        <w:rPr>
          <w:rFonts w:ascii="Aptos Narrow" w:hAnsi="Aptos Narrow" w:cstheme="majorHAnsi"/>
          <w:sz w:val="20"/>
        </w:rPr>
        <w:t xml:space="preserve">Mi </w:t>
      </w:r>
      <w:r w:rsidRPr="00B04693">
        <w:rPr>
          <w:rFonts w:ascii="Aptos Narrow" w:hAnsi="Aptos Narrow" w:cstheme="majorHAnsi"/>
          <w:sz w:val="20"/>
          <w:szCs w:val="20"/>
        </w:rPr>
        <w:t xml:space="preserve">proveedor </w:t>
      </w:r>
      <w:r w:rsidRPr="00B04693">
        <w:rPr>
          <w:rFonts w:ascii="Aptos Narrow" w:hAnsi="Aptos Narrow" w:cstheme="majorHAnsi"/>
          <w:sz w:val="20"/>
        </w:rPr>
        <w:t xml:space="preserve">y yo hablaremos a través del enlace de audio/vídeo para los servicios individuales y/o grupales proporcionados por televídeo. </w:t>
      </w:r>
    </w:p>
    <w:p w14:paraId="166C4F10" w14:textId="1F18C890" w:rsidR="00B04693" w:rsidRPr="00244D94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>
        <w:rPr>
          <w:rFonts w:ascii="Aptos Narrow" w:hAnsi="Aptos Narrow" w:cstheme="majorHAnsi"/>
          <w:sz w:val="20"/>
        </w:rPr>
        <w:t xml:space="preserve">Mi proveedor pedirá mi consentimiento verbal para participar en cada servicio proporcionado por medios electrónicos y esto quedará documentado en mi historial de servicio. Puedo pedir que se corten las sesiones y/o el enlace de audio/vídeo en cualquier momento. </w:t>
      </w:r>
    </w:p>
    <w:p w14:paraId="5421E3D1" w14:textId="76DB4134" w:rsid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244D94">
        <w:rPr>
          <w:rFonts w:ascii="Aptos Narrow" w:hAnsi="Aptos Narrow" w:cstheme="majorHAnsi"/>
          <w:sz w:val="20"/>
        </w:rPr>
        <w:t xml:space="preserve">Los servicios de audio y vídeo conllevan riesgos y beneficios potenciales, incluyendo, pero no limitado a: </w:t>
      </w:r>
    </w:p>
    <w:p w14:paraId="47A5A296" w14:textId="77777777" w:rsidR="00B04693" w:rsidRPr="00C35CA5" w:rsidRDefault="00B04693" w:rsidP="00B04693">
      <w:pPr>
        <w:pStyle w:val="ListParagraph"/>
        <w:spacing w:after="0" w:line="240" w:lineRule="auto"/>
        <w:ind w:left="360"/>
        <w:rPr>
          <w:rFonts w:ascii="Aptos Narrow" w:hAnsi="Aptos Narrow" w:cstheme="majorHAnsi"/>
          <w:sz w:val="20"/>
        </w:rPr>
      </w:pPr>
    </w:p>
    <w:p w14:paraId="332D9BF3" w14:textId="77777777" w:rsidR="00B04693" w:rsidRPr="00244D94" w:rsidRDefault="00B04693" w:rsidP="00B04693">
      <w:pPr>
        <w:spacing w:after="0" w:line="240" w:lineRule="auto"/>
        <w:ind w:left="360"/>
        <w:rPr>
          <w:rFonts w:ascii="Aptos Narrow" w:hAnsi="Aptos Narrow" w:cstheme="majorHAnsi"/>
          <w:i/>
          <w:sz w:val="20"/>
        </w:rPr>
      </w:pPr>
      <w:r w:rsidRPr="00244D94">
        <w:rPr>
          <w:rFonts w:ascii="Aptos Narrow" w:hAnsi="Aptos Narrow" w:cstheme="majorHAnsi"/>
          <w:i/>
          <w:sz w:val="20"/>
        </w:rPr>
        <w:t xml:space="preserve">Beneficios potenciales: </w:t>
      </w:r>
    </w:p>
    <w:p w14:paraId="77C476A4" w14:textId="77777777" w:rsidR="00B04693" w:rsidRPr="00244D94" w:rsidRDefault="00B04693" w:rsidP="00B04693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 w:rsidRPr="00244D94">
        <w:rPr>
          <w:rFonts w:ascii="Aptos Narrow" w:hAnsi="Aptos Narrow" w:cstheme="majorHAnsi"/>
          <w:sz w:val="20"/>
        </w:rPr>
        <w:t xml:space="preserve">Acceso más fácil al consumo de sustancias, salud mental y servicios especializados </w:t>
      </w:r>
    </w:p>
    <w:p w14:paraId="470868B7" w14:textId="77777777" w:rsidR="00B04693" w:rsidRPr="00244D94" w:rsidRDefault="00B04693" w:rsidP="00B04693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 w:rsidRPr="00244D94">
        <w:rPr>
          <w:rFonts w:ascii="Aptos Narrow" w:hAnsi="Aptos Narrow" w:cstheme="majorHAnsi"/>
          <w:sz w:val="20"/>
        </w:rPr>
        <w:t>Comodidad para mí (es decir, puede ahorrar tiempo o dinero)</w:t>
      </w:r>
    </w:p>
    <w:p w14:paraId="1CA2E957" w14:textId="77777777" w:rsidR="00B04693" w:rsidRDefault="00B04693" w:rsidP="00B04693">
      <w:pPr>
        <w:spacing w:after="0" w:line="240" w:lineRule="auto"/>
        <w:ind w:left="360"/>
        <w:rPr>
          <w:rFonts w:ascii="Aptos Narrow" w:hAnsi="Aptos Narrow" w:cstheme="majorHAnsi"/>
          <w:i/>
          <w:sz w:val="20"/>
        </w:rPr>
      </w:pPr>
    </w:p>
    <w:p w14:paraId="28A60721" w14:textId="385B2B8F" w:rsidR="00B04693" w:rsidRPr="00244D94" w:rsidRDefault="00B04693" w:rsidP="00B04693">
      <w:pPr>
        <w:spacing w:after="0" w:line="240" w:lineRule="auto"/>
        <w:ind w:left="360"/>
        <w:rPr>
          <w:rFonts w:ascii="Aptos Narrow" w:hAnsi="Aptos Narrow" w:cstheme="majorHAnsi"/>
          <w:i/>
          <w:sz w:val="20"/>
        </w:rPr>
      </w:pPr>
      <w:r w:rsidRPr="00244D94">
        <w:rPr>
          <w:rFonts w:ascii="Aptos Narrow" w:hAnsi="Aptos Narrow" w:cstheme="majorHAnsi"/>
          <w:i/>
          <w:sz w:val="20"/>
        </w:rPr>
        <w:t xml:space="preserve">Riesgos potenciales: </w:t>
      </w:r>
    </w:p>
    <w:p w14:paraId="046C3DE1" w14:textId="77777777" w:rsidR="00B04693" w:rsidRPr="00D541FE" w:rsidRDefault="00B04693" w:rsidP="00B0469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 w:rsidRPr="00244D94">
        <w:rPr>
          <w:rFonts w:ascii="Aptos Narrow" w:hAnsi="Aptos Narrow" w:cstheme="majorHAnsi"/>
          <w:sz w:val="20"/>
          <w:szCs w:val="20"/>
        </w:rPr>
        <w:t>Interrupción</w:t>
      </w:r>
      <w:r>
        <w:rPr>
          <w:rFonts w:ascii="Aptos Narrow" w:hAnsi="Aptos Narrow" w:cstheme="majorHAnsi"/>
          <w:sz w:val="20"/>
        </w:rPr>
        <w:t xml:space="preserve"> o desconexión</w:t>
      </w:r>
    </w:p>
    <w:p w14:paraId="478E9FC1" w14:textId="77777777" w:rsidR="00B04693" w:rsidRPr="00244D94" w:rsidRDefault="00B04693" w:rsidP="00B0469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>
        <w:rPr>
          <w:rFonts w:ascii="Aptos Narrow" w:hAnsi="Aptos Narrow" w:cstheme="majorHAnsi"/>
          <w:sz w:val="20"/>
        </w:rPr>
        <w:t>Una imagen y/o audio que no sea lo suficientemente claro para satisfacer las necesidades del servicio</w:t>
      </w:r>
    </w:p>
    <w:p w14:paraId="45937FBC" w14:textId="77777777" w:rsidR="00B04693" w:rsidRPr="00244D94" w:rsidRDefault="00B04693" w:rsidP="00B0469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>
        <w:rPr>
          <w:rFonts w:ascii="Aptos Narrow" w:hAnsi="Aptos Narrow" w:cstheme="majorHAnsi"/>
          <w:sz w:val="20"/>
          <w:szCs w:val="20"/>
        </w:rPr>
        <w:t>Los retrasos en el tratamiento pueden producirse debido a deficiencias o fallos del equipo</w:t>
      </w:r>
    </w:p>
    <w:p w14:paraId="46983A38" w14:textId="77777777" w:rsidR="00B04693" w:rsidRPr="00244D94" w:rsidRDefault="00B04693" w:rsidP="00B0469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>
        <w:rPr>
          <w:rFonts w:ascii="Aptos Narrow" w:hAnsi="Aptos Narrow" w:cstheme="majorHAnsi"/>
          <w:sz w:val="20"/>
          <w:szCs w:val="20"/>
        </w:rPr>
        <w:t>Los servicios de televídeo se realizan a través de internet.  Existe una pequeña posibilidad de que alguien pueda acceder a la sesión si fallan los protocolos de seguridad.</w:t>
      </w:r>
    </w:p>
    <w:p w14:paraId="58FE57E6" w14:textId="77777777" w:rsidR="00B04693" w:rsidRPr="00B04693" w:rsidRDefault="00B04693" w:rsidP="00B0469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  <w:r w:rsidRPr="00244D94">
        <w:rPr>
          <w:rFonts w:ascii="Aptos Narrow" w:hAnsi="Aptos Narrow" w:cstheme="majorHAnsi"/>
          <w:sz w:val="20"/>
        </w:rPr>
        <w:t>Otros en la casa pueden ver u escuchar cualquier servicio realizado en cámara si se deja abierto y sin vigilancia.</w:t>
      </w:r>
    </w:p>
    <w:p w14:paraId="25989EB7" w14:textId="77777777" w:rsidR="00B04693" w:rsidRPr="00244D94" w:rsidRDefault="00B04693" w:rsidP="00B04693">
      <w:pPr>
        <w:pStyle w:val="ListParagraph"/>
        <w:spacing w:after="0" w:line="240" w:lineRule="auto"/>
        <w:ind w:left="1080"/>
        <w:rPr>
          <w:rFonts w:ascii="Aptos Narrow" w:hAnsi="Aptos Narrow" w:cstheme="majorHAnsi"/>
          <w:i/>
          <w:sz w:val="20"/>
        </w:rPr>
      </w:pPr>
    </w:p>
    <w:p w14:paraId="307EFF6D" w14:textId="6A67C569" w:rsidR="00B04693" w:rsidRP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244D94">
        <w:rPr>
          <w:rFonts w:ascii="Aptos Narrow" w:hAnsi="Aptos Narrow" w:cstheme="majorHAnsi"/>
          <w:sz w:val="20"/>
        </w:rPr>
        <w:t>Si alguno de estos riesgos ocurre, o si se determina que los servicios de televídeo/teléfono no son apropiados para mi situación, el servicio podría ser descontinuado. Esto podría resultar en una derivación para servicios presenciales u otro programa, si fuera necesario.  Si no te sientes cómodo con los servicios virtuales, se pueden organizar servicios presenciales.</w:t>
      </w:r>
    </w:p>
    <w:p w14:paraId="1319CF84" w14:textId="18D5165A" w:rsidR="00B04693" w:rsidRPr="00244D94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B04693">
        <w:rPr>
          <w:rFonts w:ascii="Aptos Narrow" w:hAnsi="Aptos Narrow" w:cstheme="majorHAnsi"/>
          <w:sz w:val="20"/>
        </w:rPr>
        <w:t xml:space="preserve">Mi médico determinará rutinariamente si necesito servicios y apoyos sociales adicionales y hará las derivaciones adecuadas. </w:t>
      </w:r>
    </w:p>
    <w:p w14:paraId="603AC967" w14:textId="74C1AC57" w:rsidR="00B04693" w:rsidRPr="00244D94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244D94">
        <w:rPr>
          <w:rFonts w:ascii="Aptos Narrow" w:hAnsi="Aptos Narrow" w:cstheme="majorHAnsi"/>
          <w:sz w:val="20"/>
        </w:rPr>
        <w:t xml:space="preserve">Entiendo que la información obtenida durante la notificación electrónica pasará a formar parte de mi historial médico. </w:t>
      </w:r>
    </w:p>
    <w:p w14:paraId="13C59FE2" w14:textId="1E50CC31" w:rsidR="00B04693" w:rsidRP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>
        <w:rPr>
          <w:rFonts w:ascii="Aptos Narrow" w:hAnsi="Aptos Narrow" w:cstheme="majorHAnsi"/>
          <w:sz w:val="20"/>
        </w:rPr>
        <w:t xml:space="preserve">Reconozco que he recibido el Aviso de Prácticas de Privacidad de BTCS, o que he revisado el aviso en la web de BTCS en </w:t>
      </w:r>
      <w:hyperlink r:id="rId8" w:history="1">
        <w:r w:rsidRPr="00B04693">
          <w:rPr>
            <w:rStyle w:val="Hyperlink"/>
            <w:rFonts w:ascii="Aptos Narrow" w:hAnsi="Aptos Narrow" w:cstheme="majorHAnsi"/>
            <w:sz w:val="20"/>
          </w:rPr>
          <w:t>www.bbtrails.org/get-help</w:t>
        </w:r>
      </w:hyperlink>
      <w:r w:rsidRPr="00B04693">
        <w:rPr>
          <w:rFonts w:ascii="Aptos Narrow" w:hAnsi="Aptos Narrow" w:cstheme="majorHAnsi"/>
          <w:sz w:val="20"/>
        </w:rPr>
        <w:t xml:space="preserve"> (véase Información sobre Derechos del Consumidor).</w:t>
      </w:r>
    </w:p>
    <w:p w14:paraId="1F935CBF" w14:textId="16C6D6FE" w:rsid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 w:rsidRPr="00244D94">
        <w:rPr>
          <w:rFonts w:ascii="Aptos Narrow" w:hAnsi="Aptos Narrow" w:cstheme="majorHAnsi"/>
          <w:sz w:val="20"/>
        </w:rPr>
        <w:t xml:space="preserve">Entiendo que no recibiré regalías ni ninguna otra compensación por participar en este servicio. </w:t>
      </w:r>
    </w:p>
    <w:p w14:paraId="7359D557" w14:textId="27FFA266" w:rsid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>
        <w:rPr>
          <w:rFonts w:ascii="Aptos Narrow" w:hAnsi="Aptos Narrow" w:cstheme="majorHAnsi"/>
          <w:sz w:val="20"/>
        </w:rPr>
        <w:t xml:space="preserve">BTCS monitoriza para prevenir fraudes, desperdicios y abusos de servicios, incluidos los proporcionados electrónicamente.  </w:t>
      </w:r>
    </w:p>
    <w:p w14:paraId="585A4F28" w14:textId="1C746509" w:rsidR="00B04693" w:rsidRDefault="00B04693" w:rsidP="00B04693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theme="majorHAnsi"/>
          <w:sz w:val="20"/>
        </w:rPr>
      </w:pPr>
      <w:r>
        <w:rPr>
          <w:rFonts w:ascii="Aptos Narrow" w:hAnsi="Aptos Narrow" w:cstheme="majorHAnsi"/>
          <w:sz w:val="20"/>
        </w:rPr>
        <w:t>Sé cómo presentar una queja o queja si es necesario.</w:t>
      </w:r>
    </w:p>
    <w:p w14:paraId="1B9BA8BF" w14:textId="77777777" w:rsidR="00B04693" w:rsidRPr="006C7630" w:rsidRDefault="00B04693" w:rsidP="00B04693">
      <w:pPr>
        <w:spacing w:after="0" w:line="240" w:lineRule="auto"/>
        <w:rPr>
          <w:rFonts w:ascii="Aptos Narrow" w:hAnsi="Aptos Narrow" w:cstheme="majorHAnsi"/>
          <w:sz w:val="12"/>
          <w:szCs w:val="14"/>
        </w:rPr>
      </w:pPr>
    </w:p>
    <w:p w14:paraId="3DA55A7D" w14:textId="77777777" w:rsidR="00B04693" w:rsidRPr="00244D94" w:rsidRDefault="00B04693" w:rsidP="00B04693">
      <w:pPr>
        <w:spacing w:line="240" w:lineRule="auto"/>
        <w:rPr>
          <w:rFonts w:ascii="Aptos Narrow" w:hAnsi="Aptos Narrow" w:cstheme="majorHAnsi"/>
          <w:sz w:val="20"/>
        </w:rPr>
      </w:pPr>
      <w:r w:rsidRPr="00244D94">
        <w:rPr>
          <w:rFonts w:ascii="Aptos Narrow" w:hAnsi="Aptos Narrow" w:cstheme="majorHAnsi"/>
          <w:sz w:val="20"/>
        </w:rPr>
        <w:lastRenderedPageBreak/>
        <w:t xml:space="preserve">Certifico que este formulario me ha sido explicado completamente, que lo he leído o me lo han leído y entiendo su contenido. Entiendo que puedo revocar este consentimiento en cualquier momento. </w:t>
      </w:r>
    </w:p>
    <w:p w14:paraId="5DFB948F" w14:textId="0B8D429B" w:rsidR="00DD066E" w:rsidRDefault="00B04693" w:rsidP="00B04693">
      <w:pPr>
        <w:rPr>
          <w:rFonts w:ascii="Aptos Narrow" w:hAnsi="Aptos Narrow" w:cstheme="majorHAnsi"/>
          <w:b/>
          <w:sz w:val="20"/>
        </w:rPr>
      </w:pPr>
      <w:r w:rsidRPr="00244D94">
        <w:rPr>
          <w:rFonts w:ascii="Aptos Narrow" w:hAnsi="Aptos Narrow" w:cstheme="majorHAnsi"/>
          <w:sz w:val="20"/>
        </w:rPr>
        <w:t>Consiento recibir servicios electrónicos.</w:t>
      </w:r>
      <w:r w:rsidRPr="00244D94">
        <w:rPr>
          <w:rFonts w:ascii="Aptos Narrow" w:hAnsi="Aptos Narrow" w:cstheme="majorHAnsi"/>
          <w:b/>
          <w:sz w:val="20"/>
        </w:rPr>
        <w:t xml:space="preserve"> Sí ________ no ________</w:t>
      </w:r>
    </w:p>
    <w:p w14:paraId="7F94BA55" w14:textId="401390F4" w:rsidR="00B04693" w:rsidRPr="00B04693" w:rsidRDefault="00B04693" w:rsidP="00B04693">
      <w:pPr>
        <w:rPr>
          <w:i/>
          <w:iCs/>
        </w:rPr>
      </w:pPr>
      <w:r w:rsidRPr="00B04693">
        <w:rPr>
          <w:rFonts w:ascii="Aptos Narrow" w:hAnsi="Aptos Narrow" w:cstheme="majorHAnsi"/>
          <w:b/>
          <w:i/>
          <w:iCs/>
          <w:sz w:val="20"/>
        </w:rPr>
        <w:t>*[Este formulario está incrustado en un paquete de Consentimiento a Servicios que obtiene firmas].</w:t>
      </w:r>
    </w:p>
    <w:sectPr w:rsidR="00B04693" w:rsidRPr="00B04693" w:rsidSect="008E0A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DCC9" w14:textId="77777777" w:rsidR="0004333E" w:rsidRDefault="0004333E" w:rsidP="00B04693">
      <w:pPr>
        <w:spacing w:after="0" w:line="240" w:lineRule="auto"/>
      </w:pPr>
      <w:r>
        <w:separator/>
      </w:r>
    </w:p>
  </w:endnote>
  <w:endnote w:type="continuationSeparator" w:id="0">
    <w:p w14:paraId="201F962F" w14:textId="77777777" w:rsidR="0004333E" w:rsidRDefault="0004333E" w:rsidP="00B0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AB0F" w14:textId="77777777" w:rsidR="008E0A6A" w:rsidRDefault="008E0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B5B2" w14:textId="77777777" w:rsidR="008E0A6A" w:rsidRDefault="008E0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5DA7" w14:textId="77777777" w:rsidR="008E0A6A" w:rsidRDefault="008E0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F9FC" w14:textId="77777777" w:rsidR="0004333E" w:rsidRDefault="0004333E" w:rsidP="00B04693">
      <w:pPr>
        <w:spacing w:after="0" w:line="240" w:lineRule="auto"/>
      </w:pPr>
      <w:r>
        <w:separator/>
      </w:r>
    </w:p>
  </w:footnote>
  <w:footnote w:type="continuationSeparator" w:id="0">
    <w:p w14:paraId="30E9B258" w14:textId="77777777" w:rsidR="0004333E" w:rsidRDefault="0004333E" w:rsidP="00B04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7A4E" w14:textId="77777777" w:rsidR="008E0A6A" w:rsidRDefault="008E0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A99A" w14:textId="77777777" w:rsidR="008E0A6A" w:rsidRDefault="008E0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7614" w14:textId="77777777" w:rsidR="008E0A6A" w:rsidRDefault="008E0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ECC"/>
    <w:multiLevelType w:val="hybridMultilevel"/>
    <w:tmpl w:val="52B2F3A8"/>
    <w:lvl w:ilvl="0" w:tplc="A8B26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968F8"/>
    <w:multiLevelType w:val="hybridMultilevel"/>
    <w:tmpl w:val="91A6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84B80"/>
    <w:multiLevelType w:val="hybridMultilevel"/>
    <w:tmpl w:val="520A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700269">
    <w:abstractNumId w:val="1"/>
  </w:num>
  <w:num w:numId="2" w16cid:durableId="746073870">
    <w:abstractNumId w:val="2"/>
  </w:num>
  <w:num w:numId="3" w16cid:durableId="50077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93"/>
    <w:rsid w:val="0004333E"/>
    <w:rsid w:val="00156D61"/>
    <w:rsid w:val="002F0E28"/>
    <w:rsid w:val="003D60BB"/>
    <w:rsid w:val="00503946"/>
    <w:rsid w:val="00621A09"/>
    <w:rsid w:val="008B1F03"/>
    <w:rsid w:val="008E0A6A"/>
    <w:rsid w:val="00971C14"/>
    <w:rsid w:val="00B04693"/>
    <w:rsid w:val="00DB23D8"/>
    <w:rsid w:val="00D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0935C"/>
  <w15:chartTrackingRefBased/>
  <w15:docId w15:val="{E322D228-EBCB-4FFF-85EA-EE2BEA61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9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6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469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9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93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E0A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trails.org/get-hel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2761</Characters>
  <Application>Microsoft Office Word</Application>
  <DocSecurity>0</DocSecurity>
  <Lines>54</Lines>
  <Paragraphs>38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Tiffany</dc:creator>
  <cp:keywords/>
  <dc:description/>
  <cp:lastModifiedBy>Sanders, Jessica</cp:lastModifiedBy>
  <cp:revision>3</cp:revision>
  <dcterms:created xsi:type="dcterms:W3CDTF">2026-06-26T14:07:00Z</dcterms:created>
  <dcterms:modified xsi:type="dcterms:W3CDTF">2026-06-26T14:15:00Z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20245976-ec54-4b05-8dce-e90b34fa71a2</vt:lpwstr>
  </property>
</Properties>
</file>